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FA64" w14:textId="6FEDF80D" w:rsidR="00F522B9" w:rsidRDefault="00F522B9"/>
    <w:tbl>
      <w:tblPr>
        <w:tblpPr w:leftFromText="180" w:rightFromText="180" w:vertAnchor="page" w:horzAnchor="margin" w:tblpY="3436"/>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141"/>
      </w:tblGrid>
      <w:tr w:rsidR="00863B4E" w:rsidRPr="005550A2" w14:paraId="49FAA73E" w14:textId="77777777" w:rsidTr="00863B4E">
        <w:trPr>
          <w:trHeight w:val="907"/>
        </w:trPr>
        <w:tc>
          <w:tcPr>
            <w:tcW w:w="9956" w:type="dxa"/>
            <w:gridSpan w:val="2"/>
            <w:shd w:val="clear" w:color="auto" w:fill="E0E0E0"/>
            <w:vAlign w:val="center"/>
          </w:tcPr>
          <w:p w14:paraId="1C176E99" w14:textId="77777777" w:rsidR="00863B4E" w:rsidRPr="005550A2" w:rsidRDefault="00863B4E" w:rsidP="00863B4E">
            <w:pPr>
              <w:pStyle w:val="Heading1"/>
              <w:rPr>
                <w:rFonts w:ascii="Calibri" w:hAnsi="Calibri" w:cs="Calibri"/>
              </w:rPr>
            </w:pPr>
            <w:r>
              <w:rPr>
                <w:rFonts w:ascii="Calibri" w:hAnsi="Calibri" w:cs="Calibri"/>
              </w:rPr>
              <w:t xml:space="preserve">The Nest </w:t>
            </w:r>
            <w:r w:rsidRPr="005550A2">
              <w:rPr>
                <w:rFonts w:ascii="Calibri" w:hAnsi="Calibri" w:cs="Calibri"/>
              </w:rPr>
              <w:t>Booking Form</w:t>
            </w:r>
          </w:p>
        </w:tc>
      </w:tr>
      <w:tr w:rsidR="00863B4E" w:rsidRPr="005550A2" w14:paraId="77B59308" w14:textId="77777777" w:rsidTr="00863B4E">
        <w:trPr>
          <w:trHeight w:val="454"/>
        </w:trPr>
        <w:tc>
          <w:tcPr>
            <w:tcW w:w="9956" w:type="dxa"/>
            <w:gridSpan w:val="2"/>
            <w:vAlign w:val="center"/>
          </w:tcPr>
          <w:p w14:paraId="2FEED030" w14:textId="77777777" w:rsidR="00863B4E" w:rsidRPr="005550A2" w:rsidRDefault="00863B4E" w:rsidP="00863B4E">
            <w:pPr>
              <w:rPr>
                <w:rFonts w:ascii="Calibri" w:hAnsi="Calibri" w:cs="Calibri"/>
                <w:b/>
              </w:rPr>
            </w:pPr>
            <w:r>
              <w:rPr>
                <w:rFonts w:ascii="Calibri" w:hAnsi="Calibri" w:cs="Calibri"/>
                <w:b/>
              </w:rPr>
              <w:t>N</w:t>
            </w:r>
            <w:r w:rsidRPr="005550A2">
              <w:rPr>
                <w:rFonts w:ascii="Calibri" w:hAnsi="Calibri" w:cs="Calibri"/>
                <w:b/>
              </w:rPr>
              <w:t>ame:</w:t>
            </w:r>
          </w:p>
        </w:tc>
      </w:tr>
      <w:tr w:rsidR="00863B4E" w:rsidRPr="005550A2" w14:paraId="03D61A1B" w14:textId="77777777" w:rsidTr="00863B4E">
        <w:trPr>
          <w:trHeight w:val="1985"/>
        </w:trPr>
        <w:tc>
          <w:tcPr>
            <w:tcW w:w="9956" w:type="dxa"/>
            <w:gridSpan w:val="2"/>
          </w:tcPr>
          <w:p w14:paraId="0BD692B2" w14:textId="77777777" w:rsidR="00863B4E" w:rsidRDefault="00863B4E" w:rsidP="00863B4E">
            <w:pPr>
              <w:spacing w:before="120"/>
              <w:rPr>
                <w:rFonts w:ascii="Calibri" w:hAnsi="Calibri" w:cs="Calibri"/>
                <w:b/>
              </w:rPr>
            </w:pPr>
            <w:r>
              <w:rPr>
                <w:rFonts w:ascii="Calibri" w:hAnsi="Calibri" w:cs="Calibri"/>
                <w:b/>
              </w:rPr>
              <w:t>H</w:t>
            </w:r>
            <w:r w:rsidRPr="005550A2">
              <w:rPr>
                <w:rFonts w:ascii="Calibri" w:hAnsi="Calibri" w:cs="Calibri"/>
                <w:b/>
              </w:rPr>
              <w:t>ome address:</w:t>
            </w:r>
          </w:p>
          <w:p w14:paraId="41C662A6" w14:textId="77777777" w:rsidR="00863B4E" w:rsidRDefault="00863B4E" w:rsidP="00863B4E">
            <w:pPr>
              <w:spacing w:before="120"/>
              <w:rPr>
                <w:rFonts w:ascii="Calibri" w:hAnsi="Calibri" w:cs="Calibri"/>
                <w:b/>
              </w:rPr>
            </w:pPr>
          </w:p>
          <w:p w14:paraId="72C345AE" w14:textId="77777777" w:rsidR="00863B4E" w:rsidRDefault="00863B4E" w:rsidP="00863B4E">
            <w:pPr>
              <w:spacing w:before="120"/>
              <w:rPr>
                <w:rFonts w:ascii="Calibri" w:hAnsi="Calibri" w:cs="Calibri"/>
                <w:b/>
              </w:rPr>
            </w:pPr>
          </w:p>
          <w:p w14:paraId="48551A13" w14:textId="77777777" w:rsidR="00863B4E" w:rsidRPr="005550A2" w:rsidRDefault="00863B4E" w:rsidP="00863B4E">
            <w:pPr>
              <w:spacing w:before="120"/>
              <w:rPr>
                <w:rFonts w:ascii="Calibri" w:hAnsi="Calibri" w:cs="Calibri"/>
                <w:b/>
              </w:rPr>
            </w:pPr>
            <w:r>
              <w:rPr>
                <w:rFonts w:ascii="Calibri" w:hAnsi="Calibri" w:cs="Calibri"/>
                <w:b/>
              </w:rPr>
              <w:t>Postcode:</w:t>
            </w:r>
          </w:p>
        </w:tc>
      </w:tr>
      <w:tr w:rsidR="00863B4E" w:rsidRPr="005550A2" w14:paraId="66CAEF94" w14:textId="77777777" w:rsidTr="00863B4E">
        <w:trPr>
          <w:trHeight w:val="454"/>
        </w:trPr>
        <w:tc>
          <w:tcPr>
            <w:tcW w:w="9956" w:type="dxa"/>
            <w:gridSpan w:val="2"/>
            <w:vAlign w:val="center"/>
          </w:tcPr>
          <w:p w14:paraId="47B4310F" w14:textId="77777777" w:rsidR="00863B4E" w:rsidRPr="005550A2" w:rsidRDefault="00863B4E" w:rsidP="00863B4E">
            <w:pPr>
              <w:rPr>
                <w:rFonts w:ascii="Calibri" w:hAnsi="Calibri" w:cs="Calibri"/>
                <w:b/>
              </w:rPr>
            </w:pPr>
            <w:r w:rsidRPr="005550A2">
              <w:rPr>
                <w:rFonts w:ascii="Calibri" w:hAnsi="Calibri" w:cs="Calibri"/>
                <w:b/>
              </w:rPr>
              <w:t>e-mail:</w:t>
            </w:r>
          </w:p>
        </w:tc>
      </w:tr>
      <w:tr w:rsidR="00863B4E" w:rsidRPr="005550A2" w14:paraId="3C026430" w14:textId="77777777" w:rsidTr="00863B4E">
        <w:trPr>
          <w:trHeight w:val="454"/>
        </w:trPr>
        <w:tc>
          <w:tcPr>
            <w:tcW w:w="4815" w:type="dxa"/>
            <w:vAlign w:val="center"/>
          </w:tcPr>
          <w:p w14:paraId="1255E685" w14:textId="77777777" w:rsidR="00863B4E" w:rsidRPr="005550A2" w:rsidRDefault="00863B4E" w:rsidP="00863B4E">
            <w:pPr>
              <w:rPr>
                <w:rFonts w:ascii="Calibri" w:hAnsi="Calibri" w:cs="Calibri"/>
                <w:b/>
                <w:bCs/>
              </w:rPr>
            </w:pPr>
            <w:r>
              <w:rPr>
                <w:rFonts w:ascii="Calibri" w:hAnsi="Calibri" w:cs="Calibri"/>
                <w:b/>
                <w:bCs/>
              </w:rPr>
              <w:t xml:space="preserve">Telephone number: </w:t>
            </w:r>
          </w:p>
        </w:tc>
        <w:tc>
          <w:tcPr>
            <w:tcW w:w="5141" w:type="dxa"/>
            <w:vAlign w:val="center"/>
          </w:tcPr>
          <w:p w14:paraId="0479496C" w14:textId="77777777" w:rsidR="00863B4E" w:rsidRPr="005550A2" w:rsidRDefault="00863B4E" w:rsidP="00863B4E">
            <w:pPr>
              <w:rPr>
                <w:rFonts w:ascii="Calibri" w:hAnsi="Calibri" w:cs="Calibri"/>
                <w:b/>
                <w:bCs/>
              </w:rPr>
            </w:pPr>
            <w:r>
              <w:rPr>
                <w:rFonts w:ascii="Calibri" w:hAnsi="Calibri" w:cs="Calibri"/>
                <w:b/>
                <w:bCs/>
              </w:rPr>
              <w:t>Number of adults:</w:t>
            </w:r>
          </w:p>
        </w:tc>
      </w:tr>
      <w:tr w:rsidR="00863B4E" w:rsidRPr="005550A2" w14:paraId="3D4319F3" w14:textId="77777777" w:rsidTr="00863B4E">
        <w:trPr>
          <w:cantSplit/>
          <w:trHeight w:val="454"/>
        </w:trPr>
        <w:tc>
          <w:tcPr>
            <w:tcW w:w="4815" w:type="dxa"/>
            <w:vAlign w:val="center"/>
          </w:tcPr>
          <w:p w14:paraId="403DA9F1" w14:textId="14FB67E8" w:rsidR="00863B4E" w:rsidRPr="005550A2" w:rsidRDefault="00AB0A46" w:rsidP="00863B4E">
            <w:pPr>
              <w:rPr>
                <w:rFonts w:ascii="Calibri" w:hAnsi="Calibri" w:cs="Calibri"/>
                <w:b/>
                <w:bCs/>
              </w:rPr>
            </w:pPr>
            <w:r>
              <w:rPr>
                <w:rFonts w:ascii="Calibri" w:hAnsi="Calibri" w:cs="Calibri"/>
                <w:b/>
                <w:bCs/>
              </w:rPr>
              <w:t xml:space="preserve">Arrival </w:t>
            </w:r>
            <w:r w:rsidR="00863B4E">
              <w:rPr>
                <w:rFonts w:ascii="Calibri" w:hAnsi="Calibri" w:cs="Calibri"/>
                <w:b/>
                <w:bCs/>
              </w:rPr>
              <w:t>D</w:t>
            </w:r>
            <w:r w:rsidR="00863B4E" w:rsidRPr="005550A2">
              <w:rPr>
                <w:rFonts w:ascii="Calibri" w:hAnsi="Calibri" w:cs="Calibri"/>
                <w:b/>
                <w:bCs/>
              </w:rPr>
              <w:t>ate:</w:t>
            </w:r>
          </w:p>
        </w:tc>
        <w:tc>
          <w:tcPr>
            <w:tcW w:w="5141" w:type="dxa"/>
            <w:vAlign w:val="center"/>
          </w:tcPr>
          <w:p w14:paraId="4D11C1C2" w14:textId="224387AE" w:rsidR="00863B4E" w:rsidRPr="005550A2" w:rsidRDefault="00AB0A46" w:rsidP="00863B4E">
            <w:pPr>
              <w:rPr>
                <w:rFonts w:ascii="Calibri" w:hAnsi="Calibri" w:cs="Calibri"/>
                <w:b/>
                <w:bCs/>
              </w:rPr>
            </w:pPr>
            <w:r>
              <w:rPr>
                <w:rFonts w:ascii="Calibri" w:hAnsi="Calibri" w:cs="Calibri"/>
                <w:b/>
                <w:bCs/>
              </w:rPr>
              <w:t xml:space="preserve">Departure </w:t>
            </w:r>
            <w:r w:rsidR="00863B4E">
              <w:rPr>
                <w:rFonts w:ascii="Calibri" w:hAnsi="Calibri" w:cs="Calibri"/>
                <w:b/>
                <w:bCs/>
              </w:rPr>
              <w:t>D</w:t>
            </w:r>
            <w:r w:rsidR="00863B4E" w:rsidRPr="005550A2">
              <w:rPr>
                <w:rFonts w:ascii="Calibri" w:hAnsi="Calibri" w:cs="Calibri"/>
                <w:b/>
                <w:bCs/>
              </w:rPr>
              <w:t>ate:</w:t>
            </w:r>
          </w:p>
        </w:tc>
      </w:tr>
    </w:tbl>
    <w:p w14:paraId="166AD91A" w14:textId="04B536AE" w:rsidR="00863B4E" w:rsidRDefault="00863B4E" w:rsidP="00863B4E"/>
    <w:p w14:paraId="36FF69EF" w14:textId="7F8FBC8E" w:rsidR="00863B4E" w:rsidRDefault="00863B4E" w:rsidP="00863B4E"/>
    <w:p w14:paraId="13C1A14F" w14:textId="074D66E4" w:rsidR="00863B4E" w:rsidRPr="00C306ED" w:rsidRDefault="00863B4E" w:rsidP="00863B4E">
      <w:pPr>
        <w:spacing w:before="120" w:after="120"/>
        <w:rPr>
          <w:rFonts w:ascii="Calibri" w:hAnsi="Calibri" w:cs="Calibri"/>
          <w:b/>
          <w:sz w:val="24"/>
          <w:szCs w:val="24"/>
        </w:rPr>
      </w:pPr>
      <w:r w:rsidRPr="00C306ED">
        <w:rPr>
          <w:rFonts w:ascii="Calibri" w:hAnsi="Calibri" w:cs="Calibri"/>
          <w:b/>
          <w:sz w:val="24"/>
          <w:szCs w:val="24"/>
        </w:rPr>
        <w:t xml:space="preserve">Please sign the following to confirm that you have read the terms and conditions </w:t>
      </w:r>
      <w:r w:rsidR="00AB0A46" w:rsidRPr="00C306ED">
        <w:rPr>
          <w:rFonts w:ascii="Calibri" w:hAnsi="Calibri" w:cs="Calibri"/>
          <w:b/>
          <w:sz w:val="24"/>
          <w:szCs w:val="24"/>
        </w:rPr>
        <w:t>below</w:t>
      </w:r>
      <w:r w:rsidRPr="00C306ED">
        <w:rPr>
          <w:rFonts w:ascii="Calibri" w:hAnsi="Calibri" w:cs="Calibri"/>
          <w:b/>
          <w:sz w:val="24"/>
          <w:szCs w:val="24"/>
        </w:rPr>
        <w:t>:</w:t>
      </w:r>
    </w:p>
    <w:p w14:paraId="7AE1B191" w14:textId="77777777" w:rsidR="00863B4E" w:rsidRPr="00C306ED" w:rsidRDefault="00863B4E" w:rsidP="00863B4E">
      <w:pPr>
        <w:rPr>
          <w:sz w:val="24"/>
          <w:szCs w:val="24"/>
        </w:rPr>
      </w:pPr>
    </w:p>
    <w:p w14:paraId="48417F68" w14:textId="5F7C4F79" w:rsidR="00863B4E" w:rsidRPr="00C306ED" w:rsidRDefault="00863B4E" w:rsidP="00863B4E">
      <w:pPr>
        <w:rPr>
          <w:sz w:val="24"/>
          <w:szCs w:val="24"/>
        </w:rPr>
      </w:pPr>
      <w:r w:rsidRPr="00C306ED">
        <w:rPr>
          <w:sz w:val="24"/>
          <w:szCs w:val="24"/>
        </w:rPr>
        <w:t>Name (PRINT):</w:t>
      </w:r>
      <w:r w:rsidRPr="00C306ED">
        <w:rPr>
          <w:sz w:val="24"/>
          <w:szCs w:val="24"/>
        </w:rPr>
        <w:tab/>
      </w:r>
      <w:r w:rsidRPr="00C306ED">
        <w:rPr>
          <w:sz w:val="24"/>
          <w:szCs w:val="24"/>
        </w:rPr>
        <w:tab/>
      </w:r>
      <w:r w:rsidRPr="00C306ED">
        <w:rPr>
          <w:sz w:val="24"/>
          <w:szCs w:val="24"/>
        </w:rPr>
        <w:tab/>
      </w:r>
      <w:r w:rsidRPr="00C306ED">
        <w:rPr>
          <w:sz w:val="24"/>
          <w:szCs w:val="24"/>
        </w:rPr>
        <w:tab/>
        <w:t>Signature:</w:t>
      </w:r>
      <w:r w:rsidRPr="00C306ED">
        <w:rPr>
          <w:sz w:val="24"/>
          <w:szCs w:val="24"/>
        </w:rPr>
        <w:tab/>
      </w:r>
      <w:r w:rsidRPr="00C306ED">
        <w:rPr>
          <w:sz w:val="24"/>
          <w:szCs w:val="24"/>
        </w:rPr>
        <w:tab/>
      </w:r>
      <w:r w:rsidRPr="00C306ED">
        <w:rPr>
          <w:sz w:val="24"/>
          <w:szCs w:val="24"/>
        </w:rPr>
        <w:tab/>
      </w:r>
      <w:r w:rsidRPr="00C306ED">
        <w:rPr>
          <w:sz w:val="24"/>
          <w:szCs w:val="24"/>
        </w:rPr>
        <w:tab/>
        <w:t xml:space="preserve">         Date:</w:t>
      </w:r>
    </w:p>
    <w:p w14:paraId="40769D0B" w14:textId="13B8DEBA" w:rsidR="00863B4E" w:rsidRPr="00C306ED" w:rsidRDefault="00863B4E" w:rsidP="00863B4E">
      <w:pPr>
        <w:spacing w:after="120"/>
        <w:rPr>
          <w:rFonts w:ascii="Calibri" w:hAnsi="Calibri" w:cs="Calibri"/>
          <w:b/>
          <w:bCs/>
          <w:sz w:val="24"/>
          <w:szCs w:val="24"/>
        </w:rPr>
      </w:pPr>
      <w:r w:rsidRPr="00C306ED">
        <w:rPr>
          <w:rFonts w:ascii="Calibri" w:hAnsi="Calibri" w:cs="Calibri"/>
          <w:b/>
          <w:bCs/>
          <w:sz w:val="24"/>
          <w:szCs w:val="24"/>
        </w:rPr>
        <w:t>Payment:</w:t>
      </w:r>
    </w:p>
    <w:p w14:paraId="6A4F63E7" w14:textId="40A36369" w:rsidR="00863B4E" w:rsidRPr="00C306ED" w:rsidRDefault="00C306ED" w:rsidP="00863B4E">
      <w:pPr>
        <w:spacing w:after="120"/>
        <w:rPr>
          <w:rFonts w:ascii="Calibri" w:hAnsi="Calibri" w:cs="Calibri"/>
          <w:sz w:val="24"/>
          <w:szCs w:val="24"/>
        </w:rPr>
      </w:pPr>
      <w:r w:rsidRPr="00C306ED">
        <w:rPr>
          <w:rFonts w:ascii="Calibri" w:hAnsi="Calibri" w:cs="Calibri"/>
          <w:sz w:val="24"/>
          <w:szCs w:val="24"/>
        </w:rPr>
        <w:t>Full p</w:t>
      </w:r>
      <w:r w:rsidR="00863B4E" w:rsidRPr="00C306ED">
        <w:rPr>
          <w:rFonts w:ascii="Calibri" w:hAnsi="Calibri" w:cs="Calibri"/>
          <w:sz w:val="24"/>
          <w:szCs w:val="24"/>
        </w:rPr>
        <w:t xml:space="preserve">ayment </w:t>
      </w:r>
      <w:r w:rsidR="003C2BCE" w:rsidRPr="00C306ED">
        <w:rPr>
          <w:rFonts w:ascii="Calibri" w:hAnsi="Calibri" w:cs="Calibri"/>
          <w:sz w:val="24"/>
          <w:szCs w:val="24"/>
        </w:rPr>
        <w:t xml:space="preserve">will be required </w:t>
      </w:r>
      <w:r w:rsidRPr="00C306ED">
        <w:rPr>
          <w:rFonts w:ascii="Calibri" w:hAnsi="Calibri" w:cs="Calibri"/>
          <w:sz w:val="24"/>
          <w:szCs w:val="24"/>
        </w:rPr>
        <w:t>no later than 2 weeks prior to commencement of your stay (</w:t>
      </w:r>
      <w:r w:rsidR="003C2BCE" w:rsidRPr="00C306ED">
        <w:rPr>
          <w:rFonts w:ascii="Calibri" w:hAnsi="Calibri" w:cs="Calibri"/>
          <w:sz w:val="24"/>
          <w:szCs w:val="24"/>
        </w:rPr>
        <w:t>our bank details will be forwarded with the booking confirmation email</w:t>
      </w:r>
      <w:r w:rsidRPr="00C306ED">
        <w:rPr>
          <w:rFonts w:ascii="Calibri" w:hAnsi="Calibri" w:cs="Calibri"/>
          <w:sz w:val="24"/>
          <w:szCs w:val="24"/>
        </w:rPr>
        <w:t xml:space="preserve"> approximately 4 weeks prior to arrival</w:t>
      </w:r>
      <w:r w:rsidR="003C2BCE" w:rsidRPr="00C306ED">
        <w:rPr>
          <w:rFonts w:ascii="Calibri" w:hAnsi="Calibri" w:cs="Calibri"/>
          <w:sz w:val="24"/>
          <w:szCs w:val="24"/>
        </w:rPr>
        <w:t>).</w:t>
      </w:r>
      <w:r w:rsidRPr="00C306ED">
        <w:rPr>
          <w:rFonts w:ascii="Calibri" w:hAnsi="Calibri" w:cs="Calibri"/>
          <w:sz w:val="24"/>
          <w:szCs w:val="24"/>
        </w:rPr>
        <w:t xml:space="preserve">  </w:t>
      </w:r>
      <w:r w:rsidR="00863B4E" w:rsidRPr="00C306ED">
        <w:rPr>
          <w:rFonts w:ascii="Calibri" w:hAnsi="Calibri" w:cs="Calibri"/>
          <w:sz w:val="24"/>
          <w:szCs w:val="24"/>
        </w:rPr>
        <w:t>If your booking is being made less than two weeks prior to your arrival date the full amount</w:t>
      </w:r>
      <w:r w:rsidRPr="00C306ED">
        <w:rPr>
          <w:rFonts w:ascii="Calibri" w:hAnsi="Calibri" w:cs="Calibri"/>
          <w:sz w:val="24"/>
          <w:szCs w:val="24"/>
        </w:rPr>
        <w:t xml:space="preserve"> </w:t>
      </w:r>
      <w:r w:rsidR="00863B4E" w:rsidRPr="00C306ED">
        <w:rPr>
          <w:rFonts w:ascii="Calibri" w:hAnsi="Calibri" w:cs="Calibri"/>
          <w:sz w:val="24"/>
          <w:szCs w:val="24"/>
        </w:rPr>
        <w:t xml:space="preserve">will be payable on booking. </w:t>
      </w:r>
    </w:p>
    <w:p w14:paraId="3F01BDA2" w14:textId="40D4C02D" w:rsidR="00863B4E" w:rsidRDefault="00863B4E" w:rsidP="00863B4E"/>
    <w:p w14:paraId="3CDD4D66" w14:textId="10EF0DBC" w:rsidR="00863B4E" w:rsidRDefault="00863B4E">
      <w:r>
        <w:br w:type="page"/>
      </w:r>
    </w:p>
    <w:p w14:paraId="08085758" w14:textId="77777777" w:rsidR="00863B4E" w:rsidRPr="00894AAF" w:rsidRDefault="00863B4E" w:rsidP="00863B4E">
      <w:pPr>
        <w:pStyle w:val="NormalWeb"/>
        <w:shd w:val="clear" w:color="auto" w:fill="FFFFFF"/>
        <w:spacing w:before="0" w:beforeAutospacing="0" w:after="0" w:afterAutospacing="0"/>
        <w:rPr>
          <w:rFonts w:asciiTheme="minorHAnsi" w:hAnsiTheme="minorHAnsi" w:cstheme="minorHAnsi"/>
          <w:color w:val="313437"/>
        </w:rPr>
      </w:pPr>
      <w:r w:rsidRPr="00894AAF">
        <w:rPr>
          <w:rFonts w:asciiTheme="minorHAnsi" w:hAnsiTheme="minorHAnsi" w:cstheme="minorHAnsi"/>
          <w:color w:val="313437"/>
        </w:rPr>
        <w:lastRenderedPageBreak/>
        <w:t>Bookings are subject to the following terms and conditions.</w:t>
      </w:r>
    </w:p>
    <w:p w14:paraId="430B78C0" w14:textId="77777777" w:rsidR="00863B4E" w:rsidRPr="00894AAF" w:rsidRDefault="00863B4E" w:rsidP="00863B4E">
      <w:pPr>
        <w:pStyle w:val="NormalWeb"/>
        <w:shd w:val="clear" w:color="auto" w:fill="FFFFFF"/>
        <w:spacing w:before="0" w:beforeAutospacing="0" w:after="0" w:afterAutospacing="0"/>
        <w:rPr>
          <w:rFonts w:asciiTheme="minorHAnsi" w:hAnsiTheme="minorHAnsi" w:cstheme="minorHAnsi"/>
          <w:color w:val="313437"/>
        </w:rPr>
      </w:pPr>
    </w:p>
    <w:p w14:paraId="2A2436EB" w14:textId="5FEC0C51"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The </w:t>
      </w:r>
      <w:r w:rsidR="00C306ED">
        <w:rPr>
          <w:rFonts w:cstheme="minorHAnsi"/>
          <w:color w:val="313437"/>
          <w:sz w:val="24"/>
          <w:szCs w:val="24"/>
          <w:lang w:eastAsia="en-GB"/>
        </w:rPr>
        <w:t xml:space="preserve">full </w:t>
      </w:r>
      <w:r w:rsidRPr="00894AAF">
        <w:rPr>
          <w:rFonts w:cstheme="minorHAnsi"/>
          <w:color w:val="313437"/>
          <w:sz w:val="24"/>
          <w:szCs w:val="24"/>
          <w:lang w:eastAsia="en-GB"/>
        </w:rPr>
        <w:t xml:space="preserve">balance must be paid no later than </w:t>
      </w:r>
      <w:r w:rsidRPr="00894AAF">
        <w:rPr>
          <w:rFonts w:cstheme="minorHAnsi"/>
          <w:bCs/>
          <w:color w:val="313437"/>
          <w:sz w:val="24"/>
          <w:szCs w:val="24"/>
          <w:lang w:eastAsia="en-GB"/>
        </w:rPr>
        <w:t xml:space="preserve">two </w:t>
      </w:r>
      <w:r w:rsidRPr="00894AAF">
        <w:rPr>
          <w:rFonts w:cstheme="minorHAnsi"/>
          <w:color w:val="313437"/>
          <w:sz w:val="24"/>
          <w:szCs w:val="24"/>
          <w:lang w:eastAsia="en-GB"/>
        </w:rPr>
        <w:t xml:space="preserve">weeks before the commencement of your </w:t>
      </w:r>
      <w:r w:rsidRPr="00894AAF">
        <w:rPr>
          <w:rFonts w:cstheme="minorHAnsi"/>
          <w:bCs/>
          <w:color w:val="313437"/>
          <w:sz w:val="24"/>
          <w:szCs w:val="24"/>
          <w:lang w:eastAsia="en-GB"/>
        </w:rPr>
        <w:t xml:space="preserve">stay. </w:t>
      </w:r>
      <w:r w:rsidRPr="00894AAF">
        <w:rPr>
          <w:rFonts w:cstheme="minorHAnsi"/>
          <w:color w:val="313437"/>
          <w:sz w:val="24"/>
          <w:szCs w:val="24"/>
          <w:lang w:eastAsia="en-GB"/>
        </w:rPr>
        <w:t xml:space="preserve">If the balance is not received by the due </w:t>
      </w:r>
      <w:proofErr w:type="gramStart"/>
      <w:r w:rsidRPr="00894AAF">
        <w:rPr>
          <w:rFonts w:cstheme="minorHAnsi"/>
          <w:color w:val="313437"/>
          <w:sz w:val="24"/>
          <w:szCs w:val="24"/>
          <w:lang w:eastAsia="en-GB"/>
        </w:rPr>
        <w:t>date</w:t>
      </w:r>
      <w:proofErr w:type="gramEnd"/>
      <w:r w:rsidR="00C306ED">
        <w:rPr>
          <w:rFonts w:cstheme="minorHAnsi"/>
          <w:color w:val="313437"/>
          <w:sz w:val="24"/>
          <w:szCs w:val="24"/>
          <w:lang w:eastAsia="en-GB"/>
        </w:rPr>
        <w:t xml:space="preserve"> </w:t>
      </w:r>
      <w:r w:rsidRPr="00894AAF">
        <w:rPr>
          <w:rFonts w:cstheme="minorHAnsi"/>
          <w:color w:val="313437"/>
          <w:sz w:val="24"/>
          <w:szCs w:val="24"/>
          <w:lang w:eastAsia="en-GB"/>
        </w:rPr>
        <w:t xml:space="preserve">then your </w:t>
      </w:r>
      <w:r w:rsidR="00C306ED">
        <w:rPr>
          <w:rFonts w:cstheme="minorHAnsi"/>
          <w:color w:val="313437"/>
          <w:sz w:val="24"/>
          <w:szCs w:val="24"/>
          <w:lang w:eastAsia="en-GB"/>
        </w:rPr>
        <w:t xml:space="preserve">booking will be cancelled. </w:t>
      </w:r>
    </w:p>
    <w:p w14:paraId="4A5B8EB1" w14:textId="5ACC3B89"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All cancellations must be notified </w:t>
      </w:r>
      <w:r w:rsidR="00AB0A46" w:rsidRPr="00894AAF">
        <w:rPr>
          <w:rFonts w:cstheme="minorHAnsi"/>
          <w:color w:val="313437"/>
          <w:sz w:val="24"/>
          <w:szCs w:val="24"/>
          <w:lang w:eastAsia="en-GB"/>
        </w:rPr>
        <w:t>by email</w:t>
      </w:r>
      <w:r w:rsidRPr="00894AAF">
        <w:rPr>
          <w:rFonts w:cstheme="minorHAnsi"/>
          <w:color w:val="313437"/>
          <w:sz w:val="24"/>
          <w:szCs w:val="24"/>
          <w:lang w:eastAsia="en-GB"/>
        </w:rPr>
        <w:t xml:space="preserve">. If you cancel less than </w:t>
      </w:r>
      <w:r w:rsidRPr="00894AAF">
        <w:rPr>
          <w:rFonts w:cstheme="minorHAnsi"/>
          <w:bCs/>
          <w:color w:val="313437"/>
          <w:sz w:val="24"/>
          <w:szCs w:val="24"/>
          <w:lang w:eastAsia="en-GB"/>
        </w:rPr>
        <w:t>2</w:t>
      </w:r>
      <w:r w:rsidRPr="00894AAF">
        <w:rPr>
          <w:rFonts w:cstheme="minorHAnsi"/>
          <w:color w:val="313437"/>
          <w:sz w:val="24"/>
          <w:szCs w:val="24"/>
          <w:lang w:eastAsia="en-GB"/>
        </w:rPr>
        <w:t xml:space="preserve"> weeks before </w:t>
      </w:r>
      <w:r w:rsidRPr="00894AAF">
        <w:rPr>
          <w:rFonts w:cstheme="minorHAnsi"/>
          <w:bCs/>
          <w:color w:val="313437"/>
          <w:sz w:val="24"/>
          <w:szCs w:val="24"/>
          <w:lang w:eastAsia="en-GB"/>
        </w:rPr>
        <w:t xml:space="preserve">your arrival date </w:t>
      </w:r>
      <w:r w:rsidRPr="00894AAF">
        <w:rPr>
          <w:rFonts w:cstheme="minorHAnsi"/>
          <w:color w:val="313437"/>
          <w:sz w:val="24"/>
          <w:szCs w:val="24"/>
          <w:lang w:eastAsia="en-GB"/>
        </w:rPr>
        <w:t>then the full balance remains due and is not refundable.</w:t>
      </w:r>
    </w:p>
    <w:p w14:paraId="357DF46B"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We strongly advise that you take out comprehensive travel insurance to cover cancellations. If you choose not to, then you accept responsibility for any loss that you may incur due to your cancellation.</w:t>
      </w:r>
    </w:p>
    <w:p w14:paraId="3C1677BA"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Your booking will not be cancelled by the owner except in exceptional circumstances beyond our control. Notification will be given of the cancellation as soon as possible and we will promptly refund all payments made for your holiday. Our liability for cancellation will be limited to payments made to us.</w:t>
      </w:r>
    </w:p>
    <w:p w14:paraId="44FBDFA7"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bCs/>
          <w:color w:val="313437"/>
          <w:sz w:val="24"/>
          <w:szCs w:val="24"/>
          <w:lang w:eastAsia="en-GB"/>
        </w:rPr>
      </w:pPr>
      <w:r w:rsidRPr="00894AAF">
        <w:rPr>
          <w:rFonts w:cstheme="minorHAnsi"/>
          <w:color w:val="313437"/>
          <w:sz w:val="24"/>
          <w:szCs w:val="24"/>
          <w:lang w:eastAsia="en-GB"/>
        </w:rPr>
        <w:t>No parties or events</w:t>
      </w:r>
      <w:r w:rsidRPr="00894AAF">
        <w:rPr>
          <w:rFonts w:cstheme="minorHAnsi"/>
          <w:bCs/>
          <w:color w:val="313437"/>
          <w:sz w:val="24"/>
          <w:szCs w:val="24"/>
          <w:lang w:eastAsia="en-GB"/>
        </w:rPr>
        <w:t xml:space="preserve"> are allowed in The Nest.</w:t>
      </w:r>
    </w:p>
    <w:p w14:paraId="0DBFF5A5"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bCs/>
          <w:color w:val="313437"/>
          <w:sz w:val="24"/>
          <w:szCs w:val="24"/>
          <w:lang w:eastAsia="en-GB"/>
        </w:rPr>
        <w:t>T</w:t>
      </w:r>
      <w:r w:rsidRPr="00894AAF">
        <w:rPr>
          <w:rFonts w:cstheme="minorHAnsi"/>
          <w:color w:val="313437"/>
          <w:sz w:val="24"/>
          <w:szCs w:val="24"/>
          <w:lang w:eastAsia="en-GB"/>
        </w:rPr>
        <w:t xml:space="preserve">he maximum number of persons using </w:t>
      </w:r>
      <w:r w:rsidRPr="00894AAF">
        <w:rPr>
          <w:rFonts w:cstheme="minorHAnsi"/>
          <w:bCs/>
          <w:color w:val="313437"/>
          <w:sz w:val="24"/>
          <w:szCs w:val="24"/>
          <w:lang w:eastAsia="en-GB"/>
        </w:rPr>
        <w:t>the property a</w:t>
      </w:r>
      <w:r w:rsidRPr="00894AAF">
        <w:rPr>
          <w:rFonts w:cstheme="minorHAnsi"/>
          <w:color w:val="313437"/>
          <w:sz w:val="24"/>
          <w:szCs w:val="24"/>
          <w:lang w:eastAsia="en-GB"/>
        </w:rPr>
        <w:t>t any time must not exceed </w:t>
      </w:r>
      <w:r w:rsidRPr="00894AAF">
        <w:rPr>
          <w:rFonts w:cstheme="minorHAnsi"/>
          <w:bCs/>
          <w:color w:val="313437"/>
          <w:sz w:val="24"/>
          <w:szCs w:val="24"/>
          <w:lang w:eastAsia="en-GB"/>
        </w:rPr>
        <w:t xml:space="preserve">2 persons, </w:t>
      </w:r>
      <w:r w:rsidRPr="00894AAF">
        <w:rPr>
          <w:rFonts w:cstheme="minorHAnsi"/>
          <w:color w:val="313437"/>
          <w:sz w:val="24"/>
          <w:szCs w:val="24"/>
          <w:lang w:eastAsia="en-GB"/>
        </w:rPr>
        <w:t>and only those listed on the booking form can occupy the property. We reserve the right to terminate the booking without notice and without refund in case of a breach of this condition.</w:t>
      </w:r>
    </w:p>
    <w:p w14:paraId="183F649B"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Bookings cannot be accepted from persons under eighteen years of age.</w:t>
      </w:r>
    </w:p>
    <w:p w14:paraId="5303417C"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owner reserves the right to refuse a booking without giving any reason.</w:t>
      </w:r>
    </w:p>
    <w:p w14:paraId="3EF40E36"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We or our representatives reserve the right to enter the property at any time to undertake essential maintenance or for inspection purposes.</w:t>
      </w:r>
    </w:p>
    <w:p w14:paraId="33D1F121" w14:textId="4782C8AA"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bCs/>
          <w:color w:val="313437"/>
          <w:sz w:val="24"/>
          <w:szCs w:val="24"/>
          <w:lang w:eastAsia="en-GB"/>
        </w:rPr>
      </w:pPr>
      <w:r w:rsidRPr="00894AAF">
        <w:rPr>
          <w:rFonts w:cstheme="minorHAnsi"/>
          <w:bCs/>
          <w:color w:val="313437"/>
          <w:sz w:val="24"/>
          <w:szCs w:val="24"/>
          <w:lang w:eastAsia="en-GB"/>
        </w:rPr>
        <w:t xml:space="preserve">The property will be available from 2pm on the date of arrival. Please note that check-out time is 10am on the date of departure. Arrivals and departures outside these times must be arranged and agreed with the owner. </w:t>
      </w:r>
    </w:p>
    <w:p w14:paraId="181C4BB8"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bCs/>
          <w:color w:val="313437"/>
          <w:sz w:val="24"/>
          <w:szCs w:val="24"/>
          <w:lang w:eastAsia="en-GB"/>
        </w:rPr>
      </w:pPr>
      <w:proofErr w:type="gramStart"/>
      <w:r w:rsidRPr="00894AAF">
        <w:rPr>
          <w:rFonts w:cstheme="minorHAnsi"/>
          <w:bCs/>
          <w:color w:val="313437"/>
          <w:sz w:val="24"/>
          <w:szCs w:val="24"/>
          <w:lang w:eastAsia="en-GB"/>
        </w:rPr>
        <w:t>Unfortunately</w:t>
      </w:r>
      <w:proofErr w:type="gramEnd"/>
      <w:r w:rsidRPr="00894AAF">
        <w:rPr>
          <w:rFonts w:cstheme="minorHAnsi"/>
          <w:bCs/>
          <w:color w:val="313437"/>
          <w:sz w:val="24"/>
          <w:szCs w:val="24"/>
          <w:lang w:eastAsia="en-GB"/>
        </w:rPr>
        <w:t xml:space="preserve"> the property is not suitable for pets. </w:t>
      </w:r>
    </w:p>
    <w:p w14:paraId="10918553"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bCs/>
          <w:color w:val="313437"/>
          <w:sz w:val="24"/>
          <w:szCs w:val="24"/>
          <w:lang w:eastAsia="en-GB"/>
        </w:rPr>
        <w:t>Smoking or vaping is not allowed in the property or on nearby premises (stairs, car port, driveway). Pets, va</w:t>
      </w:r>
      <w:r w:rsidRPr="00894AAF">
        <w:rPr>
          <w:rFonts w:cstheme="minorHAnsi"/>
          <w:color w:val="313437"/>
          <w:sz w:val="24"/>
          <w:szCs w:val="24"/>
          <w:lang w:eastAsia="en-GB"/>
        </w:rPr>
        <w:t>ping or smoking anywhere inside the premises will result in immediate termination of occupancy and forfeiture of all payments. This must be strictly adhered to and any damage or extra cleaning caused by pets or smoking will be at the expense of you.</w:t>
      </w:r>
    </w:p>
    <w:p w14:paraId="39B46C76"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Damages and breakages – please treat the facilities </w:t>
      </w:r>
      <w:r w:rsidRPr="00894AAF">
        <w:rPr>
          <w:rFonts w:cstheme="minorHAnsi"/>
          <w:bCs/>
          <w:color w:val="313437"/>
          <w:sz w:val="24"/>
          <w:szCs w:val="24"/>
          <w:lang w:eastAsia="en-GB"/>
        </w:rPr>
        <w:t xml:space="preserve">and </w:t>
      </w:r>
      <w:r w:rsidRPr="00894AAF">
        <w:rPr>
          <w:rFonts w:cstheme="minorHAnsi"/>
          <w:color w:val="313437"/>
          <w:sz w:val="24"/>
          <w:szCs w:val="24"/>
          <w:lang w:eastAsia="en-GB"/>
        </w:rPr>
        <w:t xml:space="preserve">accommodation with due care so that other guests may continue to enjoy them. If you notice something is missing or damaged in your accommodation, please let us know immediately so that we can take the appropriate action. If there has been any damage or breakages during your stay, we would be grateful if you could report them promptly, especially before check-out. The accommodation will be inspected at the end of the holiday </w:t>
      </w:r>
      <w:r w:rsidRPr="00894AAF">
        <w:rPr>
          <w:rFonts w:cstheme="minorHAnsi"/>
          <w:bCs/>
          <w:color w:val="313437"/>
          <w:sz w:val="24"/>
          <w:szCs w:val="24"/>
          <w:lang w:eastAsia="en-GB"/>
        </w:rPr>
        <w:t xml:space="preserve">and </w:t>
      </w:r>
      <w:r w:rsidRPr="00894AAF">
        <w:rPr>
          <w:rFonts w:cstheme="minorHAnsi"/>
          <w:color w:val="313437"/>
          <w:sz w:val="24"/>
          <w:szCs w:val="24"/>
          <w:lang w:eastAsia="en-GB"/>
        </w:rPr>
        <w:t>you may be charged for any loss or damage.</w:t>
      </w:r>
    </w:p>
    <w:p w14:paraId="59B1C441" w14:textId="0C497D36"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Please do not move any furniture from one room to another.</w:t>
      </w:r>
    </w:p>
    <w:p w14:paraId="7A5538A9" w14:textId="7D1F21F0" w:rsidR="004A2188" w:rsidRPr="00894AAF" w:rsidRDefault="004A2188"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property is a first floor flat and is equipped with a double bed. Access to the bed is limited to one side and may not be suitable for people with mobility issues.</w:t>
      </w:r>
    </w:p>
    <w:p w14:paraId="13C2E634"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Please remove shoes before entering </w:t>
      </w:r>
      <w:r w:rsidRPr="00894AAF">
        <w:rPr>
          <w:rFonts w:cstheme="minorHAnsi"/>
          <w:bCs/>
          <w:color w:val="313437"/>
          <w:sz w:val="24"/>
          <w:szCs w:val="24"/>
          <w:lang w:eastAsia="en-GB"/>
        </w:rPr>
        <w:t>the property</w:t>
      </w:r>
      <w:r w:rsidRPr="00894AAF">
        <w:rPr>
          <w:rFonts w:cstheme="minorHAnsi"/>
          <w:color w:val="313437"/>
          <w:sz w:val="24"/>
          <w:szCs w:val="24"/>
          <w:lang w:eastAsia="en-GB"/>
        </w:rPr>
        <w:t>.</w:t>
      </w:r>
    </w:p>
    <w:p w14:paraId="370624A5"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Please </w:t>
      </w:r>
      <w:r w:rsidRPr="00894AAF">
        <w:rPr>
          <w:rFonts w:cstheme="minorHAnsi"/>
          <w:bCs/>
          <w:color w:val="313437"/>
          <w:sz w:val="24"/>
          <w:szCs w:val="24"/>
          <w:lang w:eastAsia="en-GB"/>
        </w:rPr>
        <w:t xml:space="preserve">close all doors and </w:t>
      </w:r>
      <w:r w:rsidRPr="00894AAF">
        <w:rPr>
          <w:rFonts w:cstheme="minorHAnsi"/>
          <w:color w:val="313437"/>
          <w:sz w:val="24"/>
          <w:szCs w:val="24"/>
          <w:lang w:eastAsia="en-GB"/>
        </w:rPr>
        <w:t>windows when you leave the property unoccupied.</w:t>
      </w:r>
    </w:p>
    <w:p w14:paraId="01B899EC"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Please make sure you switch off lights</w:t>
      </w:r>
      <w:r w:rsidRPr="00894AAF">
        <w:rPr>
          <w:rFonts w:cstheme="minorHAnsi"/>
          <w:bCs/>
          <w:color w:val="313437"/>
          <w:sz w:val="24"/>
          <w:szCs w:val="24"/>
          <w:lang w:eastAsia="en-GB"/>
        </w:rPr>
        <w:t xml:space="preserve"> and a</w:t>
      </w:r>
      <w:r w:rsidRPr="00894AAF">
        <w:rPr>
          <w:rFonts w:cstheme="minorHAnsi"/>
          <w:color w:val="313437"/>
          <w:sz w:val="24"/>
          <w:szCs w:val="24"/>
          <w:lang w:eastAsia="en-GB"/>
        </w:rPr>
        <w:t>ny electrical appliances when you go out – we’re an eco-friendly holiday home.</w:t>
      </w:r>
    </w:p>
    <w:p w14:paraId="21F5AD41"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lastRenderedPageBreak/>
        <w:t xml:space="preserve">Please don’t take any bath towels </w:t>
      </w:r>
      <w:r w:rsidRPr="00894AAF">
        <w:rPr>
          <w:rFonts w:cstheme="minorHAnsi"/>
          <w:bCs/>
          <w:color w:val="313437"/>
          <w:sz w:val="24"/>
          <w:szCs w:val="24"/>
          <w:lang w:eastAsia="en-GB"/>
        </w:rPr>
        <w:t xml:space="preserve">outside of the property. </w:t>
      </w:r>
    </w:p>
    <w:p w14:paraId="69046B22"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owner reserves the right to make a charge to cover additional cleaning costs if the client leaves the property in an unacceptable condition.</w:t>
      </w:r>
    </w:p>
    <w:p w14:paraId="698EE3FF" w14:textId="77777777" w:rsidR="00863B4E" w:rsidRPr="00894AAF" w:rsidRDefault="00863B4E" w:rsidP="00863B4E">
      <w:pPr>
        <w:numPr>
          <w:ilvl w:val="0"/>
          <w:numId w:val="1"/>
        </w:numPr>
        <w:shd w:val="clear" w:color="auto" w:fill="FFFFFF"/>
        <w:tabs>
          <w:tab w:val="clear" w:pos="720"/>
          <w:tab w:val="num" w:pos="0"/>
        </w:tabs>
        <w:spacing w:after="0" w:line="240" w:lineRule="auto"/>
        <w:ind w:left="426" w:hanging="426"/>
        <w:rPr>
          <w:rFonts w:cstheme="minorHAnsi"/>
          <w:bCs/>
          <w:color w:val="313437"/>
          <w:sz w:val="24"/>
          <w:szCs w:val="24"/>
          <w:lang w:eastAsia="en-GB"/>
        </w:rPr>
      </w:pPr>
      <w:r w:rsidRPr="00894AAF">
        <w:rPr>
          <w:rFonts w:cstheme="minorHAnsi"/>
          <w:color w:val="313437"/>
          <w:sz w:val="24"/>
          <w:szCs w:val="24"/>
          <w:lang w:eastAsia="en-GB"/>
        </w:rPr>
        <w:t>At the end of your stay please leave the keys on the key rack in the hall. In the event that keys are not returned a charge will be made for replacements keys.</w:t>
      </w:r>
    </w:p>
    <w:p w14:paraId="29CD9603"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owner shall not be liable for any temporary defect or malfunction of any equipment, machinery or appliance in the building.</w:t>
      </w:r>
      <w:r w:rsidRPr="00894AAF">
        <w:rPr>
          <w:rFonts w:cstheme="minorHAnsi"/>
          <w:bCs/>
          <w:color w:val="313437"/>
          <w:sz w:val="24"/>
          <w:szCs w:val="24"/>
          <w:lang w:eastAsia="en-GB"/>
        </w:rPr>
        <w:t xml:space="preserve"> No compensation will be given for any temporary outage of electricity, water or internet. </w:t>
      </w:r>
    </w:p>
    <w:p w14:paraId="4F00CBE7"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owners are not responsible for the loss of any personal belongings or valuables of the guest.</w:t>
      </w:r>
    </w:p>
    <w:p w14:paraId="6C9B3C73"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All inventory must remain in the property and not be taken to another property.</w:t>
      </w:r>
    </w:p>
    <w:p w14:paraId="1A6AF853"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Please </w:t>
      </w:r>
      <w:r w:rsidRPr="00894AAF">
        <w:rPr>
          <w:rFonts w:cstheme="minorHAnsi"/>
          <w:bCs/>
          <w:color w:val="313437"/>
          <w:sz w:val="24"/>
          <w:szCs w:val="24"/>
          <w:lang w:eastAsia="en-GB"/>
        </w:rPr>
        <w:t xml:space="preserve">do not park vehicles in the driveway or car port. This area is allocated to other residents. On street car parking and car parking areas are available nearby. </w:t>
      </w:r>
    </w:p>
    <w:p w14:paraId="14C5350A"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Please respect the community and try to keep noise levels to a minimum, especially between 11 pm and 8 am.</w:t>
      </w:r>
    </w:p>
    <w:p w14:paraId="6C906C8A"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We reserve the right to terminate a holiday without compensation where the unreasonable behaviour of the persons named on the booking (or their guests) may impair the enjoyment, comfort or health of others.</w:t>
      </w:r>
    </w:p>
    <w:p w14:paraId="7BA0D4E7"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Candles are not allowed inside the house.</w:t>
      </w:r>
    </w:p>
    <w:p w14:paraId="64149BF9"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Any problem or complaint which the client may have </w:t>
      </w:r>
      <w:proofErr w:type="gramStart"/>
      <w:r w:rsidRPr="00894AAF">
        <w:rPr>
          <w:rFonts w:cstheme="minorHAnsi"/>
          <w:color w:val="313437"/>
          <w:sz w:val="24"/>
          <w:szCs w:val="24"/>
          <w:lang w:eastAsia="en-GB"/>
        </w:rPr>
        <w:t>concerning</w:t>
      </w:r>
      <w:proofErr w:type="gramEnd"/>
      <w:r w:rsidRPr="00894AAF">
        <w:rPr>
          <w:rFonts w:cstheme="minorHAnsi"/>
          <w:color w:val="313437"/>
          <w:sz w:val="24"/>
          <w:szCs w:val="24"/>
          <w:lang w:eastAsia="en-GB"/>
        </w:rPr>
        <w:t xml:space="preserve"> their holiday must be immediately reported directly to us/our representatives and we will endeavour to put matters right. Any complaints not reported to us/the property manager at the time and only reported after the client has returned from holiday will not be considered by the proprietor.</w:t>
      </w:r>
    </w:p>
    <w:p w14:paraId="05B09B9E"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We reserve the right to make reasonable amendments or additions to these terms and conditions without notice.</w:t>
      </w:r>
    </w:p>
    <w:p w14:paraId="3DEEAA4E" w14:textId="77777777" w:rsidR="00863B4E" w:rsidRPr="00894AAF" w:rsidRDefault="00863B4E" w:rsidP="00863B4E">
      <w:pPr>
        <w:rPr>
          <w:sz w:val="24"/>
          <w:szCs w:val="24"/>
        </w:rPr>
      </w:pPr>
    </w:p>
    <w:sectPr w:rsidR="00863B4E" w:rsidRPr="00894AAF" w:rsidSect="00863B4E">
      <w:headerReference w:type="default" r:id="rId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A89C" w14:textId="77777777" w:rsidR="00E3689A" w:rsidRDefault="00E3689A" w:rsidP="00863B4E">
      <w:pPr>
        <w:spacing w:after="0" w:line="240" w:lineRule="auto"/>
      </w:pPr>
      <w:r>
        <w:separator/>
      </w:r>
    </w:p>
  </w:endnote>
  <w:endnote w:type="continuationSeparator" w:id="0">
    <w:p w14:paraId="58C10ABF" w14:textId="77777777" w:rsidR="00E3689A" w:rsidRDefault="00E3689A" w:rsidP="0086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A59F" w14:textId="77777777" w:rsidR="00E3689A" w:rsidRDefault="00E3689A" w:rsidP="00863B4E">
      <w:pPr>
        <w:spacing w:after="0" w:line="240" w:lineRule="auto"/>
      </w:pPr>
      <w:r>
        <w:separator/>
      </w:r>
    </w:p>
  </w:footnote>
  <w:footnote w:type="continuationSeparator" w:id="0">
    <w:p w14:paraId="086A87AF" w14:textId="77777777" w:rsidR="00E3689A" w:rsidRDefault="00E3689A" w:rsidP="0086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1558" w14:textId="7E1CF811" w:rsidR="00863B4E" w:rsidRDefault="00863B4E">
    <w:pPr>
      <w:pStyle w:val="Header"/>
    </w:pPr>
    <w:r>
      <w:rPr>
        <w:noProof/>
      </w:rPr>
      <mc:AlternateContent>
        <mc:Choice Requires="wps">
          <w:drawing>
            <wp:anchor distT="45720" distB="45720" distL="114300" distR="114300" simplePos="0" relativeHeight="251658240" behindDoc="0" locked="0" layoutInCell="1" allowOverlap="1" wp14:anchorId="07B92F9B" wp14:editId="423F30E8">
              <wp:simplePos x="0" y="0"/>
              <wp:positionH relativeFrom="column">
                <wp:posOffset>1787207</wp:posOffset>
              </wp:positionH>
              <wp:positionV relativeFrom="paragraph">
                <wp:posOffset>20320</wp:posOffset>
              </wp:positionV>
              <wp:extent cx="2734310" cy="967740"/>
              <wp:effectExtent l="317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A7258" w14:textId="77777777" w:rsidR="00863B4E" w:rsidRDefault="00863B4E" w:rsidP="00863B4E">
                          <w:pPr>
                            <w:spacing w:after="0"/>
                            <w:jc w:val="center"/>
                          </w:pPr>
                          <w:bookmarkStart w:id="0" w:name="_Hlk80984766"/>
                          <w:bookmarkStart w:id="1" w:name="_Hlk80984767"/>
                          <w:r>
                            <w:t>2b Graham Place</w:t>
                          </w:r>
                        </w:p>
                        <w:p w14:paraId="4BE18B43" w14:textId="77777777" w:rsidR="00863B4E" w:rsidRDefault="00863B4E" w:rsidP="00863B4E">
                          <w:pPr>
                            <w:spacing w:after="0"/>
                            <w:jc w:val="center"/>
                          </w:pPr>
                          <w:r>
                            <w:t>Stromness</w:t>
                          </w:r>
                        </w:p>
                        <w:p w14:paraId="26A85565" w14:textId="77777777" w:rsidR="00863B4E" w:rsidRDefault="00863B4E" w:rsidP="00863B4E">
                          <w:pPr>
                            <w:spacing w:after="0"/>
                            <w:jc w:val="center"/>
                          </w:pPr>
                          <w:r>
                            <w:t>Orkney</w:t>
                          </w:r>
                        </w:p>
                        <w:p w14:paraId="22E0C52E" w14:textId="77777777" w:rsidR="00863B4E" w:rsidRDefault="00863B4E" w:rsidP="00863B4E">
                          <w:pPr>
                            <w:spacing w:after="0"/>
                            <w:jc w:val="center"/>
                          </w:pPr>
                          <w:r>
                            <w:t>KW16 3BY</w:t>
                          </w:r>
                        </w:p>
                        <w:p w14:paraId="23F9461C" w14:textId="77777777" w:rsidR="00863B4E" w:rsidRDefault="00863B4E" w:rsidP="00863B4E">
                          <w:pPr>
                            <w:spacing w:after="0"/>
                            <w:jc w:val="center"/>
                          </w:pPr>
                          <w:r>
                            <w:t>info@theneststromness.com</w:t>
                          </w:r>
                          <w:bookmarkEnd w:id="0"/>
                          <w:bookmarkEnd w:id="1"/>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7B92F9B" id="_x0000_t202" coordsize="21600,21600" o:spt="202" path="m,l,21600r21600,l21600,xe">
              <v:stroke joinstyle="miter"/>
              <v:path gradientshapeok="t" o:connecttype="rect"/>
            </v:shapetype>
            <v:shape id="Text Box 4" o:spid="_x0000_s1026" type="#_x0000_t202" style="position:absolute;margin-left:140.7pt;margin-top:1.6pt;width:215.3pt;height:76.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" stroked="f">
              <v:textbox style="mso-fit-shape-to-text:t">
                <w:txbxContent>
                  <w:p w14:paraId="7F5A7258" w14:textId="77777777" w:rsidR="00863B4E" w:rsidRDefault="00863B4E" w:rsidP="00863B4E">
                    <w:pPr>
                      <w:spacing w:after="0"/>
                      <w:jc w:val="center"/>
                    </w:pPr>
                    <w:bookmarkStart w:id="2" w:name="_Hlk80984766"/>
                    <w:bookmarkStart w:id="3" w:name="_Hlk80984767"/>
                    <w:r>
                      <w:t>2b Graham Place</w:t>
                    </w:r>
                  </w:p>
                  <w:p w14:paraId="4BE18B43" w14:textId="77777777" w:rsidR="00863B4E" w:rsidRDefault="00863B4E" w:rsidP="00863B4E">
                    <w:pPr>
                      <w:spacing w:after="0"/>
                      <w:jc w:val="center"/>
                    </w:pPr>
                    <w:r>
                      <w:t>Stromness</w:t>
                    </w:r>
                  </w:p>
                  <w:p w14:paraId="26A85565" w14:textId="77777777" w:rsidR="00863B4E" w:rsidRDefault="00863B4E" w:rsidP="00863B4E">
                    <w:pPr>
                      <w:spacing w:after="0"/>
                      <w:jc w:val="center"/>
                    </w:pPr>
                    <w:r>
                      <w:t>Orkney</w:t>
                    </w:r>
                  </w:p>
                  <w:p w14:paraId="22E0C52E" w14:textId="77777777" w:rsidR="00863B4E" w:rsidRDefault="00863B4E" w:rsidP="00863B4E">
                    <w:pPr>
                      <w:spacing w:after="0"/>
                      <w:jc w:val="center"/>
                    </w:pPr>
                    <w:r>
                      <w:t>KW16 3BY</w:t>
                    </w:r>
                  </w:p>
                  <w:p w14:paraId="23F9461C" w14:textId="77777777" w:rsidR="00863B4E" w:rsidRDefault="00863B4E" w:rsidP="00863B4E">
                    <w:pPr>
                      <w:spacing w:after="0"/>
                      <w:jc w:val="center"/>
                    </w:pPr>
                    <w:r>
                      <w:t>info@theneststromness.com</w:t>
                    </w:r>
                    <w:bookmarkEnd w:id="2"/>
                    <w:bookmarkEnd w:id="3"/>
                  </w:p>
                </w:txbxContent>
              </v:textbox>
              <w10:wrap type="square"/>
            </v:shape>
          </w:pict>
        </mc:Fallback>
      </mc:AlternateContent>
    </w:r>
    <w:r>
      <w:rPr>
        <w:noProof/>
      </w:rPr>
      <w:drawing>
        <wp:inline distT="0" distB="0" distL="0" distR="0" wp14:anchorId="47E7613D" wp14:editId="52BD6CCD">
          <wp:extent cx="981075" cy="97093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87952" cy="977737"/>
                  </a:xfrm>
                  <a:prstGeom prst="rect">
                    <a:avLst/>
                  </a:prstGeom>
                </pic:spPr>
              </pic:pic>
            </a:graphicData>
          </a:graphic>
        </wp:inline>
      </w:drawing>
    </w:r>
  </w:p>
  <w:p w14:paraId="16B8887C" w14:textId="31EBB800" w:rsidR="00863B4E" w:rsidRDefault="0086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3CB"/>
    <w:multiLevelType w:val="multilevel"/>
    <w:tmpl w:val="1E3AE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4E"/>
    <w:rsid w:val="003C2BCE"/>
    <w:rsid w:val="004A2188"/>
    <w:rsid w:val="006F2707"/>
    <w:rsid w:val="00863B4E"/>
    <w:rsid w:val="00894AAF"/>
    <w:rsid w:val="00AB0A46"/>
    <w:rsid w:val="00C306ED"/>
    <w:rsid w:val="00E3689A"/>
    <w:rsid w:val="00F522B9"/>
    <w:rsid w:val="00FB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9D83A"/>
  <w15:chartTrackingRefBased/>
  <w15:docId w15:val="{61C364CF-B66A-48BA-9663-9EBA3C64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3B4E"/>
    <w:pPr>
      <w:keepNext/>
      <w:spacing w:after="0" w:line="240" w:lineRule="auto"/>
      <w:jc w:val="center"/>
      <w:outlineLvl w:val="0"/>
    </w:pPr>
    <w:rPr>
      <w:rFonts w:ascii="Arial" w:eastAsia="Times New Roman" w:hAnsi="Arial"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B4E"/>
    <w:rPr>
      <w:rFonts w:ascii="Arial" w:eastAsia="Times New Roman" w:hAnsi="Arial" w:cs="Times New Roman"/>
      <w:b/>
      <w:bCs/>
      <w:sz w:val="48"/>
      <w:szCs w:val="24"/>
    </w:rPr>
  </w:style>
  <w:style w:type="paragraph" w:styleId="Header">
    <w:name w:val="header"/>
    <w:basedOn w:val="Normal"/>
    <w:link w:val="HeaderChar"/>
    <w:uiPriority w:val="99"/>
    <w:unhideWhenUsed/>
    <w:rsid w:val="0086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B4E"/>
  </w:style>
  <w:style w:type="paragraph" w:styleId="Footer">
    <w:name w:val="footer"/>
    <w:basedOn w:val="Normal"/>
    <w:link w:val="FooterChar"/>
    <w:uiPriority w:val="99"/>
    <w:unhideWhenUsed/>
    <w:rsid w:val="0086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B4E"/>
  </w:style>
  <w:style w:type="paragraph" w:styleId="NormalWeb">
    <w:name w:val="Normal (Web)"/>
    <w:basedOn w:val="Normal"/>
    <w:uiPriority w:val="99"/>
    <w:unhideWhenUsed/>
    <w:rsid w:val="00863B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Tickle</dc:creator>
  <cp:keywords/>
  <dc:description/>
  <cp:lastModifiedBy>Amanda Tickle</cp:lastModifiedBy>
  <cp:revision>5</cp:revision>
  <dcterms:created xsi:type="dcterms:W3CDTF">2021-08-27T18:25:00Z</dcterms:created>
  <dcterms:modified xsi:type="dcterms:W3CDTF">2022-09-14T17:53:00Z</dcterms:modified>
</cp:coreProperties>
</file>